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42" w:rsidRPr="00DE4D90" w:rsidRDefault="00BA6016" w:rsidP="00BA6016">
      <w:pPr>
        <w:ind w:left="-426"/>
        <w:rPr>
          <w:rFonts w:ascii="Times New Roman" w:hAnsi="Times New Roman" w:cs="Times New Roman"/>
          <w:color w:val="002060"/>
          <w:lang w:val="uk-UA"/>
        </w:rPr>
      </w:pPr>
      <w:r w:rsidRPr="00DE4D90">
        <w:rPr>
          <w:rFonts w:ascii="Times New Roman" w:hAnsi="Times New Roman" w:cs="Times New Roman"/>
          <w:color w:val="002060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67.35pt;height:26.65pt" adj="7200" fillcolor="black">
            <v:shadow color="#868686"/>
            <v:textpath style="font-family:&quot;Times New Roman&quot;;v-text-kern:t" trim="t" fitpath="t" string=" Документація для обліку продуктів харчування в ДНЗ"/>
          </v:shape>
        </w:pict>
      </w:r>
    </w:p>
    <w:p w:rsidR="003703EC" w:rsidRPr="00DE4D90" w:rsidRDefault="003703EC" w:rsidP="00BA6016">
      <w:pPr>
        <w:ind w:left="-426"/>
        <w:rPr>
          <w:rFonts w:ascii="Times New Roman" w:hAnsi="Times New Roman" w:cs="Times New Roman"/>
          <w:color w:val="002060"/>
          <w:lang w:val="uk-UA"/>
        </w:rPr>
      </w:pPr>
    </w:p>
    <w:p w:rsidR="00BA6016" w:rsidRPr="00DE4D90" w:rsidRDefault="00BA6016" w:rsidP="00BA6016">
      <w:pPr>
        <w:ind w:left="-426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DE4D90">
        <w:rPr>
          <w:rFonts w:ascii="Times New Roman" w:hAnsi="Times New Roman" w:cs="Times New Roman"/>
          <w:color w:val="002060"/>
          <w:sz w:val="28"/>
          <w:szCs w:val="28"/>
          <w:lang w:val="uk-UA"/>
        </w:rPr>
        <w:t>Облік продуктів харчування і тари в дошкільному навчальному закладі включає:</w:t>
      </w:r>
    </w:p>
    <w:p w:rsidR="00BA6016" w:rsidRPr="00DE4D90" w:rsidRDefault="00BA6016" w:rsidP="00BA601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DE4D90">
        <w:rPr>
          <w:rFonts w:ascii="Times New Roman" w:hAnsi="Times New Roman" w:cs="Times New Roman"/>
          <w:color w:val="002060"/>
          <w:sz w:val="28"/>
          <w:szCs w:val="28"/>
          <w:lang w:val="uk-UA"/>
        </w:rPr>
        <w:t>Повний облік надходження і своєчасну реєстрацію в документах руху продуктів харчування і тари – прийняття, видача, передача, повернення тощо;</w:t>
      </w:r>
    </w:p>
    <w:p w:rsidR="00BA6016" w:rsidRPr="00DE4D90" w:rsidRDefault="00BA6016" w:rsidP="00BA601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DE4D90">
        <w:rPr>
          <w:rFonts w:ascii="Times New Roman" w:hAnsi="Times New Roman" w:cs="Times New Roman"/>
          <w:color w:val="002060"/>
          <w:sz w:val="28"/>
          <w:szCs w:val="28"/>
          <w:lang w:val="uk-UA"/>
        </w:rPr>
        <w:t>Контроль за правильним використанням коштів, що виділяють на харчування;</w:t>
      </w:r>
    </w:p>
    <w:p w:rsidR="003703EC" w:rsidRPr="00DE4D90" w:rsidRDefault="00BA6016" w:rsidP="003703E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DE4D90">
        <w:rPr>
          <w:rFonts w:ascii="Times New Roman" w:hAnsi="Times New Roman" w:cs="Times New Roman"/>
          <w:color w:val="002060"/>
          <w:sz w:val="28"/>
          <w:szCs w:val="28"/>
          <w:lang w:val="uk-UA"/>
        </w:rPr>
        <w:t>Контроль за зберіганням продуктів харчування, дотриманням установлених правил щодо оформлення приймання й видачі їх, за проведенням інвентаризацій (переобліку)</w:t>
      </w:r>
      <w:r w:rsidR="003703EC" w:rsidRPr="00DE4D90">
        <w:rPr>
          <w:rFonts w:ascii="Times New Roman" w:hAnsi="Times New Roman" w:cs="Times New Roman"/>
          <w:color w:val="002060"/>
          <w:sz w:val="28"/>
          <w:szCs w:val="28"/>
          <w:lang w:val="uk-UA"/>
        </w:rPr>
        <w:t>.</w:t>
      </w:r>
    </w:p>
    <w:p w:rsidR="003703EC" w:rsidRPr="00DE4D90" w:rsidRDefault="003703EC" w:rsidP="003703EC">
      <w:pPr>
        <w:ind w:left="-66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DE4D90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Для здійснення обліку харчових продуктів </w:t>
      </w:r>
      <w:r w:rsidRPr="00DE4D90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необхідні:</w:t>
      </w:r>
    </w:p>
    <w:p w:rsidR="003703EC" w:rsidRPr="00DE4D90" w:rsidRDefault="003703EC" w:rsidP="003703E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DE4D90">
        <w:rPr>
          <w:rFonts w:ascii="Times New Roman" w:hAnsi="Times New Roman" w:cs="Times New Roman"/>
          <w:color w:val="002060"/>
          <w:sz w:val="28"/>
          <w:szCs w:val="28"/>
          <w:lang w:val="uk-UA"/>
        </w:rPr>
        <w:t>Книга складського обліку, у якій вказують дату їх надходження, номер накладної, постачальника, обсяг поставки, дату та обсяг щоденної реалізації, її зберігають два роки;</w:t>
      </w:r>
    </w:p>
    <w:p w:rsidR="003703EC" w:rsidRPr="00DE4D90" w:rsidRDefault="003703EC" w:rsidP="003703E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DE4D90">
        <w:rPr>
          <w:rFonts w:ascii="Times New Roman" w:hAnsi="Times New Roman" w:cs="Times New Roman"/>
          <w:color w:val="002060"/>
          <w:sz w:val="28"/>
          <w:szCs w:val="28"/>
          <w:lang w:val="uk-UA"/>
        </w:rPr>
        <w:t>Журнал бракеражу сирих продуктів, у якому зазначають відомості про якість продуктів, що швидко псуються, зокрема молока. Відомості у цей журнал заносить медична сестра. Він має зберігатися в дошкільному закладі протягом одного року;</w:t>
      </w:r>
    </w:p>
    <w:p w:rsidR="003703EC" w:rsidRPr="00DE4D90" w:rsidRDefault="003703EC" w:rsidP="003703E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DE4D90">
        <w:rPr>
          <w:rFonts w:ascii="Times New Roman" w:hAnsi="Times New Roman" w:cs="Times New Roman"/>
          <w:color w:val="002060"/>
          <w:sz w:val="28"/>
          <w:szCs w:val="28"/>
          <w:lang w:val="uk-UA"/>
        </w:rPr>
        <w:t>Супровідні документи на продукти харчування та продовольчу сировину;</w:t>
      </w:r>
    </w:p>
    <w:p w:rsidR="003703EC" w:rsidRPr="00DE4D90" w:rsidRDefault="003703EC" w:rsidP="003703E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DE4D90">
        <w:rPr>
          <w:rFonts w:ascii="Times New Roman" w:hAnsi="Times New Roman" w:cs="Times New Roman"/>
          <w:color w:val="002060"/>
          <w:sz w:val="28"/>
          <w:szCs w:val="28"/>
          <w:lang w:val="uk-UA"/>
        </w:rPr>
        <w:t>Акти комісії з бракеражу продуктів харчування і продовольчої сировини, копії претензійних листів.</w:t>
      </w:r>
    </w:p>
    <w:sectPr w:rsidR="003703EC" w:rsidRPr="00DE4D90" w:rsidSect="00BA6016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5575E"/>
    <w:multiLevelType w:val="hybridMultilevel"/>
    <w:tmpl w:val="CDB893D2"/>
    <w:lvl w:ilvl="0" w:tplc="04190005">
      <w:start w:val="1"/>
      <w:numFmt w:val="bullet"/>
      <w:lvlText w:val=""/>
      <w:lvlJc w:val="left"/>
      <w:pPr>
        <w:ind w:left="6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>
    <w:nsid w:val="49201493"/>
    <w:multiLevelType w:val="hybridMultilevel"/>
    <w:tmpl w:val="06D8D6C8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6016"/>
    <w:rsid w:val="003703EC"/>
    <w:rsid w:val="00B304A2"/>
    <w:rsid w:val="00BA6016"/>
    <w:rsid w:val="00D90F42"/>
    <w:rsid w:val="00DE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2013-10-23T19:52:00Z</dcterms:created>
  <dcterms:modified xsi:type="dcterms:W3CDTF">2013-10-23T20:13:00Z</dcterms:modified>
</cp:coreProperties>
</file>